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D2" w:rsidRPr="00B86EFF" w:rsidRDefault="006A4BBD">
      <w:pPr>
        <w:rPr>
          <w:rFonts w:ascii="Twinkl Light" w:hAnsi="Twinkl Light"/>
          <w:sz w:val="24"/>
          <w:szCs w:val="24"/>
          <w:u w:val="single"/>
        </w:rPr>
      </w:pPr>
      <w:r>
        <w:rPr>
          <w:rFonts w:ascii="Twinkl Light" w:hAnsi="Twinkl Light"/>
          <w:sz w:val="24"/>
          <w:szCs w:val="24"/>
          <w:u w:val="single"/>
        </w:rPr>
        <w:t>0</w:t>
      </w:r>
      <w:r w:rsidR="007D3C47">
        <w:rPr>
          <w:rFonts w:ascii="Twinkl Light" w:hAnsi="Twinkl Light"/>
          <w:sz w:val="24"/>
          <w:szCs w:val="24"/>
          <w:u w:val="single"/>
        </w:rPr>
        <w:t>9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D51DD2">
        <w:rPr>
          <w:rFonts w:ascii="Twinkl Light" w:hAnsi="Twinkl Light"/>
          <w:sz w:val="24"/>
          <w:szCs w:val="24"/>
          <w:u w:val="single"/>
        </w:rPr>
        <w:t>0</w:t>
      </w:r>
      <w:r>
        <w:rPr>
          <w:rFonts w:ascii="Twinkl Light" w:hAnsi="Twinkl Light"/>
          <w:sz w:val="24"/>
          <w:szCs w:val="24"/>
          <w:u w:val="single"/>
        </w:rPr>
        <w:t>2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057EB9" w:rsidRPr="00B86EFF">
        <w:rPr>
          <w:rFonts w:ascii="Twinkl Light" w:hAnsi="Twinkl Light"/>
          <w:sz w:val="24"/>
          <w:szCs w:val="24"/>
          <w:u w:val="single"/>
        </w:rPr>
        <w:t>202</w:t>
      </w:r>
      <w:r w:rsidR="00767471">
        <w:rPr>
          <w:rFonts w:ascii="Twinkl Light" w:hAnsi="Twinkl Light"/>
          <w:sz w:val="24"/>
          <w:szCs w:val="24"/>
          <w:u w:val="single"/>
        </w:rPr>
        <w:t>3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</w:t>
      </w:r>
      <w:r w:rsidR="00B13D02" w:rsidRPr="00B13D02">
        <w:rPr>
          <w:rFonts w:ascii="Twinkl Light" w:hAnsi="Twinkl Light"/>
          <w:sz w:val="24"/>
          <w:szCs w:val="24"/>
        </w:rPr>
        <w:t xml:space="preserve">                                </w:t>
      </w:r>
      <w:r w:rsidR="00B13D02">
        <w:rPr>
          <w:rFonts w:ascii="Twinkl Light" w:hAnsi="Twinkl Light"/>
          <w:sz w:val="24"/>
          <w:szCs w:val="24"/>
        </w:rPr>
        <w:t xml:space="preserve">     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F2 Homework</w:t>
      </w:r>
    </w:p>
    <w:p w:rsidR="000252F6" w:rsidRPr="001F2C2E" w:rsidRDefault="0060411E" w:rsidP="0060411E">
      <w:pPr>
        <w:rPr>
          <w:rFonts w:ascii="Twinkl Light" w:hAnsi="Twinkl Light"/>
          <w:b/>
          <w:color w:val="7030A0"/>
          <w:sz w:val="24"/>
          <w:szCs w:val="24"/>
        </w:rPr>
      </w:pP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Homework to hand in on </w:t>
      </w:r>
      <w:r w:rsidRPr="00CA358F">
        <w:rPr>
          <w:rFonts w:ascii="Twinkl Light" w:hAnsi="Twinkl Light"/>
          <w:b/>
          <w:color w:val="FF0000"/>
          <w:sz w:val="24"/>
          <w:szCs w:val="24"/>
          <w:u w:val="single"/>
        </w:rPr>
        <w:t>Wednesday’s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so books can be checked and marked, </w:t>
      </w:r>
      <w:r w:rsidRPr="00CA358F">
        <w:rPr>
          <w:rFonts w:ascii="Twinkl Light" w:hAnsi="Twinkl Light"/>
          <w:b/>
          <w:color w:val="FF0000"/>
          <w:sz w:val="24"/>
          <w:szCs w:val="24"/>
        </w:rPr>
        <w:t>and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 will be returned on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Pr="00CA358F">
        <w:rPr>
          <w:rFonts w:ascii="Twinkl Light" w:hAnsi="Twinkl Light"/>
          <w:b/>
          <w:color w:val="FF0000"/>
          <w:sz w:val="24"/>
          <w:szCs w:val="24"/>
          <w:u w:val="single"/>
        </w:rPr>
        <w:t>Friday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where </w:t>
      </w:r>
      <w:r w:rsidRPr="00CA358F">
        <w:rPr>
          <w:rFonts w:ascii="Twinkl Light" w:hAnsi="Twinkl Light"/>
          <w:b/>
          <w:color w:val="FF0000"/>
          <w:sz w:val="24"/>
          <w:szCs w:val="24"/>
        </w:rPr>
        <w:t>new homework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 and reading books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CA358F">
        <w:rPr>
          <w:rFonts w:ascii="Twinkl Light" w:hAnsi="Twinkl Light"/>
          <w:b/>
          <w:color w:val="FF0000"/>
          <w:sz w:val="24"/>
          <w:szCs w:val="24"/>
        </w:rPr>
        <w:t>will be sent home to share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. </w:t>
      </w:r>
      <w:r w:rsidR="00057EB9"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0252F6">
        <w:rPr>
          <w:rFonts w:ascii="Twinkl Light" w:hAnsi="Twinkl Light"/>
          <w:b/>
          <w:color w:val="FF0000"/>
          <w:sz w:val="24"/>
          <w:szCs w:val="24"/>
        </w:rPr>
        <w:br/>
      </w:r>
      <w:r w:rsidR="001F2C2E" w:rsidRPr="001F2C2E">
        <w:rPr>
          <w:rFonts w:ascii="Twinkl Light" w:hAnsi="Twinkl Light"/>
          <w:b/>
          <w:color w:val="7030A0"/>
          <w:sz w:val="24"/>
          <w:szCs w:val="24"/>
        </w:rPr>
        <w:t xml:space="preserve">If you have not yet logged on to E Collins please do so, as these books are read in class and are linked to your </w:t>
      </w:r>
      <w:proofErr w:type="spellStart"/>
      <w:r w:rsidR="001F2C2E" w:rsidRPr="001F2C2E">
        <w:rPr>
          <w:rFonts w:ascii="Twinkl Light" w:hAnsi="Twinkl Light"/>
          <w:b/>
          <w:color w:val="7030A0"/>
          <w:sz w:val="24"/>
          <w:szCs w:val="24"/>
        </w:rPr>
        <w:t>childs</w:t>
      </w:r>
      <w:proofErr w:type="spellEnd"/>
      <w:r w:rsidR="001F2C2E" w:rsidRPr="001F2C2E">
        <w:rPr>
          <w:rFonts w:ascii="Twinkl Light" w:hAnsi="Twinkl Light"/>
          <w:b/>
          <w:color w:val="7030A0"/>
          <w:sz w:val="24"/>
          <w:szCs w:val="24"/>
        </w:rPr>
        <w:t xml:space="preserve"> assessment data in phonics. Children are grouped by their assessment scores and these books give your child fantastic practice to develop their reading skills. </w:t>
      </w:r>
      <w:proofErr w:type="gramStart"/>
      <w:r w:rsidR="001F2C2E" w:rsidRPr="001F2C2E">
        <w:rPr>
          <w:rFonts w:ascii="Twinkl Light" w:hAnsi="Twinkl Light"/>
          <w:b/>
          <w:color w:val="7030A0"/>
          <w:sz w:val="24"/>
          <w:szCs w:val="24"/>
        </w:rPr>
        <w:t>Also</w:t>
      </w:r>
      <w:proofErr w:type="gramEnd"/>
      <w:r w:rsidR="001F2C2E" w:rsidRPr="001F2C2E">
        <w:rPr>
          <w:rFonts w:ascii="Twinkl Light" w:hAnsi="Twinkl Light"/>
          <w:b/>
          <w:color w:val="7030A0"/>
          <w:sz w:val="24"/>
          <w:szCs w:val="24"/>
        </w:rPr>
        <w:t xml:space="preserve"> don’t forget Ollerton library is open once again </w:t>
      </w:r>
      <w:r w:rsidR="001F2C2E">
        <w:rPr>
          <w:rFonts w:ascii="Twinkl Light" w:hAnsi="Twinkl Light"/>
          <w:b/>
          <w:color w:val="7030A0"/>
          <w:sz w:val="24"/>
          <w:szCs w:val="24"/>
        </w:rPr>
        <w:t xml:space="preserve">for you to </w:t>
      </w:r>
      <w:r w:rsidR="001F2C2E" w:rsidRPr="001F2C2E">
        <w:rPr>
          <w:rFonts w:ascii="Twinkl Light" w:hAnsi="Twinkl Light"/>
          <w:b/>
          <w:color w:val="7030A0"/>
          <w:sz w:val="24"/>
          <w:szCs w:val="24"/>
        </w:rPr>
        <w:t>enjoy books this half term!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7EB9" w:rsidRPr="00B86EFF" w:rsidTr="00F95DAA">
        <w:trPr>
          <w:trHeight w:val="683"/>
        </w:trPr>
        <w:tc>
          <w:tcPr>
            <w:tcW w:w="4508" w:type="dxa"/>
          </w:tcPr>
          <w:p w:rsidR="00057EB9" w:rsidRPr="004C0628" w:rsidRDefault="00057EB9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>RE</w:t>
            </w:r>
          </w:p>
        </w:tc>
        <w:tc>
          <w:tcPr>
            <w:tcW w:w="4508" w:type="dxa"/>
          </w:tcPr>
          <w:p w:rsidR="001F2C2E" w:rsidRDefault="001F2C2E" w:rsidP="000252F6">
            <w:pPr>
              <w:spacing w:line="252" w:lineRule="auto"/>
              <w:ind w:right="480"/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We have learnt what we do when we gather for Mass and how it is different to the ones we attend here at school.</w:t>
            </w:r>
          </w:p>
          <w:p w:rsidR="000252F6" w:rsidRPr="000252F6" w:rsidRDefault="001F2C2E" w:rsidP="000252F6">
            <w:pPr>
              <w:spacing w:line="252" w:lineRule="auto"/>
              <w:ind w:right="480"/>
              <w:rPr>
                <w:rFonts w:ascii="Comic Sans MS" w:eastAsia="Comic Sans MS" w:hAnsi="Comic Sans MS"/>
                <w:sz w:val="21"/>
              </w:rPr>
            </w:pPr>
            <w:r>
              <w:rPr>
                <w:rFonts w:ascii="Twinkl Light" w:hAnsi="Twinkl Light"/>
              </w:rPr>
              <w:t xml:space="preserve">Next term we will read Jesus and the children </w:t>
            </w:r>
            <w:r w:rsidR="007648F5">
              <w:rPr>
                <w:rFonts w:ascii="Twinkl Light" w:hAnsi="Twinkl Light"/>
              </w:rPr>
              <w:t xml:space="preserve">and continue our topic celebrating. </w:t>
            </w:r>
            <w:bookmarkStart w:id="0" w:name="_GoBack"/>
            <w:bookmarkEnd w:id="0"/>
            <w:r w:rsidR="006A4BBD">
              <w:rPr>
                <w:rFonts w:ascii="Twinkl Light" w:hAnsi="Twinkl Light"/>
              </w:rPr>
              <w:t xml:space="preserve"> </w:t>
            </w:r>
            <w:r w:rsidR="000252F6">
              <w:rPr>
                <w:rFonts w:ascii="Comic Sans MS" w:eastAsia="Comic Sans MS" w:hAnsi="Comic Sans MS"/>
                <w:sz w:val="21"/>
              </w:rPr>
              <w:t xml:space="preserve"> </w:t>
            </w:r>
          </w:p>
        </w:tc>
      </w:tr>
      <w:tr w:rsidR="00057EB9" w:rsidRPr="00B86EFF" w:rsidTr="00057EB9">
        <w:tc>
          <w:tcPr>
            <w:tcW w:w="4508" w:type="dxa"/>
          </w:tcPr>
          <w:p w:rsidR="00057EB9" w:rsidRPr="004C0628" w:rsidRDefault="00057EB9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Reading </w:t>
            </w:r>
          </w:p>
          <w:p w:rsidR="00876369" w:rsidRPr="004C0628" w:rsidRDefault="00876369" w:rsidP="00057EB9">
            <w:pPr>
              <w:rPr>
                <w:rFonts w:ascii="Twinkl Light" w:hAnsi="Twinkl Light"/>
              </w:rPr>
            </w:pPr>
            <w:r w:rsidRPr="004C0628">
              <w:rPr>
                <w:rFonts w:ascii="Twinkl Light" w:hAnsi="Twinkl Light"/>
              </w:rPr>
              <w:t xml:space="preserve">We will make sure we provide different reading activities to support reading for pleasure as well. </w:t>
            </w:r>
          </w:p>
        </w:tc>
        <w:tc>
          <w:tcPr>
            <w:tcW w:w="4508" w:type="dxa"/>
          </w:tcPr>
          <w:p w:rsidR="007D3C47" w:rsidRDefault="007D3C47" w:rsidP="00991EA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FF0000"/>
              </w:rPr>
              <w:t>Please read with your child at home as this will build their confidence and practice skills taught in class.</w:t>
            </w:r>
          </w:p>
          <w:p w:rsidR="00732CF6" w:rsidRPr="00076FA1" w:rsidRDefault="007D3C47" w:rsidP="00991EA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0070C0"/>
              </w:rPr>
              <w:t xml:space="preserve">Please record your comments in your </w:t>
            </w:r>
            <w:proofErr w:type="spellStart"/>
            <w:r>
              <w:rPr>
                <w:rFonts w:ascii="Twinkl Light" w:hAnsi="Twinkl Light"/>
                <w:b/>
                <w:color w:val="0070C0"/>
              </w:rPr>
              <w:t>childs</w:t>
            </w:r>
            <w:proofErr w:type="spellEnd"/>
            <w:r>
              <w:rPr>
                <w:rFonts w:ascii="Twinkl Light" w:hAnsi="Twinkl Light"/>
                <w:b/>
                <w:color w:val="0070C0"/>
              </w:rPr>
              <w:t xml:space="preserve"> homework book. </w:t>
            </w:r>
            <w:r w:rsidR="000252F6">
              <w:rPr>
                <w:rFonts w:ascii="Twinkl Light" w:hAnsi="Twinkl Light"/>
                <w:b/>
                <w:color w:val="0070C0"/>
              </w:rPr>
              <w:t xml:space="preserve"> </w:t>
            </w:r>
            <w:r w:rsidR="00076FA1" w:rsidRPr="00076FA1">
              <w:rPr>
                <w:rFonts w:ascii="Twinkl Light" w:hAnsi="Twinkl Light"/>
                <w:b/>
                <w:color w:val="0070C0"/>
              </w:rPr>
              <w:t xml:space="preserve"> </w:t>
            </w:r>
          </w:p>
        </w:tc>
      </w:tr>
      <w:tr w:rsidR="00057EB9" w:rsidRPr="00B86EFF" w:rsidTr="00057EB9">
        <w:tc>
          <w:tcPr>
            <w:tcW w:w="4508" w:type="dxa"/>
          </w:tcPr>
          <w:p w:rsidR="00057EB9" w:rsidRPr="004C0628" w:rsidRDefault="007D3C47" w:rsidP="00057EB9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Sentence writing </w:t>
            </w:r>
          </w:p>
          <w:p w:rsidR="007D2951" w:rsidRDefault="007D3C47" w:rsidP="00FF6DDF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>In F2 we have been working very hard composing sentences using 4 and 5 words</w:t>
            </w:r>
            <w:r w:rsidR="001028A8">
              <w:rPr>
                <w:rFonts w:ascii="Twinkl Light" w:hAnsi="Twinkl Light"/>
                <w:b/>
              </w:rPr>
              <w:t>.</w:t>
            </w:r>
          </w:p>
          <w:p w:rsidR="001028A8" w:rsidRPr="004C0628" w:rsidRDefault="001028A8" w:rsidP="00FF6DDF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When writing </w:t>
            </w:r>
            <w:proofErr w:type="gramStart"/>
            <w:r>
              <w:rPr>
                <w:rFonts w:ascii="Twinkl Light" w:hAnsi="Twinkl Light"/>
                <w:b/>
              </w:rPr>
              <w:t>words</w:t>
            </w:r>
            <w:proofErr w:type="gramEnd"/>
            <w:r>
              <w:rPr>
                <w:rFonts w:ascii="Twinkl Light" w:hAnsi="Twinkl Light"/>
                <w:b/>
              </w:rPr>
              <w:t xml:space="preserve"> we say it, we segment it, we write it. </w:t>
            </w:r>
          </w:p>
        </w:tc>
        <w:tc>
          <w:tcPr>
            <w:tcW w:w="4508" w:type="dxa"/>
          </w:tcPr>
          <w:p w:rsidR="000D1661" w:rsidRPr="004C0628" w:rsidRDefault="007D3C47" w:rsidP="00057EB9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Practice writing simple sentences at home</w:t>
            </w:r>
            <w:r w:rsidR="001028A8">
              <w:rPr>
                <w:rFonts w:ascii="Twinkl Light" w:hAnsi="Twinkl Light"/>
              </w:rPr>
              <w:t xml:space="preserve"> use the ideas sheet to help you </w:t>
            </w:r>
            <w:proofErr w:type="gramStart"/>
            <w:r w:rsidR="001028A8">
              <w:rPr>
                <w:rFonts w:ascii="Twinkl Light" w:hAnsi="Twinkl Light"/>
              </w:rPr>
              <w:t>The</w:t>
            </w:r>
            <w:proofErr w:type="gramEnd"/>
            <w:r w:rsidR="001028A8">
              <w:rPr>
                <w:rFonts w:ascii="Twinkl Light" w:hAnsi="Twinkl Light"/>
              </w:rPr>
              <w:t xml:space="preserve"> dog had … then children to write this sentence again themselves. Children say the sentence, then write it. </w:t>
            </w:r>
          </w:p>
        </w:tc>
      </w:tr>
      <w:tr w:rsidR="0060411E" w:rsidRPr="00B86EFF" w:rsidTr="00057EB9">
        <w:tc>
          <w:tcPr>
            <w:tcW w:w="4508" w:type="dxa"/>
          </w:tcPr>
          <w:p w:rsidR="0060411E" w:rsidRDefault="002820F8" w:rsidP="00057EB9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Phonics </w:t>
            </w:r>
          </w:p>
          <w:p w:rsidR="00186B25" w:rsidRPr="004C0628" w:rsidRDefault="001028A8" w:rsidP="00057EB9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We have included your </w:t>
            </w:r>
            <w:proofErr w:type="spellStart"/>
            <w:r>
              <w:rPr>
                <w:rFonts w:ascii="Twinkl Light" w:hAnsi="Twinkl Light"/>
                <w:b/>
              </w:rPr>
              <w:t>childs</w:t>
            </w:r>
            <w:proofErr w:type="spellEnd"/>
            <w:r>
              <w:rPr>
                <w:rFonts w:ascii="Twinkl Light" w:hAnsi="Twinkl Light"/>
                <w:b/>
              </w:rPr>
              <w:t xml:space="preserve"> assessment sheet in their homework so that any highlighted red can be practiced at home. These will be taught as keep up sessions with your child next term in </w:t>
            </w:r>
            <w:proofErr w:type="gramStart"/>
            <w:r>
              <w:rPr>
                <w:rFonts w:ascii="Twinkl Light" w:hAnsi="Twinkl Light"/>
                <w:b/>
              </w:rPr>
              <w:t>a</w:t>
            </w:r>
            <w:proofErr w:type="gramEnd"/>
            <w:r>
              <w:rPr>
                <w:rFonts w:ascii="Twinkl Light" w:hAnsi="Twinkl Light"/>
                <w:b/>
              </w:rPr>
              <w:t xml:space="preserve"> intervention session.</w:t>
            </w:r>
          </w:p>
        </w:tc>
        <w:tc>
          <w:tcPr>
            <w:tcW w:w="4508" w:type="dxa"/>
          </w:tcPr>
          <w:p w:rsidR="001028A8" w:rsidRDefault="001028A8" w:rsidP="00BC3190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This term we have been revisiting all past graphemes and we have been reading longer words </w:t>
            </w:r>
          </w:p>
          <w:p w:rsidR="00AE34A8" w:rsidRPr="004C0628" w:rsidRDefault="001028A8" w:rsidP="00BC3190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See your homework activity sheet as a support guide. </w:t>
            </w:r>
            <w:r w:rsidR="00A05813">
              <w:rPr>
                <w:rFonts w:ascii="Twinkl Light" w:hAnsi="Twinkl Light"/>
              </w:rPr>
              <w:t xml:space="preserve"> </w:t>
            </w:r>
            <w:r w:rsidR="005147A2">
              <w:rPr>
                <w:rFonts w:ascii="Twinkl Light" w:hAnsi="Twinkl Light"/>
              </w:rPr>
              <w:t xml:space="preserve"> </w:t>
            </w:r>
          </w:p>
        </w:tc>
      </w:tr>
      <w:tr w:rsidR="00057EB9" w:rsidRPr="00B86EFF" w:rsidTr="00057EB9">
        <w:tc>
          <w:tcPr>
            <w:tcW w:w="4508" w:type="dxa"/>
          </w:tcPr>
          <w:p w:rsidR="00057EB9" w:rsidRPr="004C0628" w:rsidRDefault="00057EB9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Maths </w:t>
            </w:r>
          </w:p>
        </w:tc>
        <w:tc>
          <w:tcPr>
            <w:tcW w:w="4508" w:type="dxa"/>
          </w:tcPr>
          <w:p w:rsidR="001F2C2E" w:rsidRPr="004C0628" w:rsidRDefault="001F2C2E" w:rsidP="00186B25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We have been very busy in maths counting, making compositions of numbers up to 8 and Choose some challenges from your sheet to complete together. </w:t>
            </w:r>
          </w:p>
        </w:tc>
      </w:tr>
    </w:tbl>
    <w:p w:rsidR="00876369" w:rsidRPr="00B86EFF" w:rsidRDefault="00876369" w:rsidP="00057EB9">
      <w:pPr>
        <w:rPr>
          <w:rFonts w:ascii="Twinkl Light" w:hAnsi="Twinkl Light"/>
          <w:b/>
          <w:sz w:val="24"/>
          <w:szCs w:val="24"/>
        </w:rPr>
      </w:pPr>
      <w:r w:rsidRPr="00B86EFF">
        <w:rPr>
          <w:rFonts w:ascii="Twinkl Light" w:hAnsi="Twinkl Light"/>
          <w:b/>
          <w:sz w:val="24"/>
          <w:szCs w:val="24"/>
        </w:rPr>
        <w:t>Reading comments section:</w:t>
      </w: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1F2C2E" w:rsidRDefault="001F2C2E">
      <w:pPr>
        <w:rPr>
          <w:rFonts w:ascii="Twinkl Light" w:hAnsi="Twinkl Light"/>
          <w:b/>
          <w:color w:val="FF0000"/>
          <w:sz w:val="24"/>
          <w:szCs w:val="24"/>
        </w:rPr>
      </w:pPr>
    </w:p>
    <w:p w:rsidR="001F2C2E" w:rsidRDefault="001F2C2E">
      <w:pPr>
        <w:rPr>
          <w:rFonts w:ascii="Twinkl Light" w:hAnsi="Twinkl Light"/>
          <w:b/>
          <w:color w:val="FF0000"/>
          <w:sz w:val="24"/>
          <w:szCs w:val="24"/>
        </w:rPr>
      </w:pPr>
    </w:p>
    <w:p w:rsidR="00057EB9" w:rsidRPr="00011D82" w:rsidRDefault="00732CF6">
      <w:pPr>
        <w:rPr>
          <w:rFonts w:ascii="Twinkl Light" w:hAnsi="Twinkl Light"/>
          <w:b/>
          <w:color w:val="FF0000"/>
          <w:sz w:val="24"/>
          <w:szCs w:val="24"/>
        </w:rPr>
      </w:pPr>
      <w:r w:rsidRPr="00011D82">
        <w:rPr>
          <w:rFonts w:ascii="Twinkl Light" w:hAnsi="Twinkl Light"/>
          <w:b/>
          <w:color w:val="FF0000"/>
          <w:sz w:val="24"/>
          <w:szCs w:val="24"/>
        </w:rPr>
        <w:t>PE will continue every Wednesday and children need to a</w:t>
      </w:r>
      <w:r w:rsidR="00F95DAA" w:rsidRPr="00011D82">
        <w:rPr>
          <w:rFonts w:ascii="Twinkl Light" w:hAnsi="Twinkl Light"/>
          <w:b/>
          <w:color w:val="FF0000"/>
          <w:sz w:val="24"/>
          <w:szCs w:val="24"/>
        </w:rPr>
        <w:t>rrive dressed in their PE kits, bringing with them their uniform to change back into after the session.</w:t>
      </w:r>
    </w:p>
    <w:p w:rsidR="00F95DAA" w:rsidRPr="00011D82" w:rsidRDefault="00F95DAA">
      <w:pPr>
        <w:rPr>
          <w:rFonts w:ascii="Twinkl Light" w:hAnsi="Twinkl Light"/>
          <w:b/>
          <w:color w:val="FF0000"/>
          <w:sz w:val="24"/>
          <w:szCs w:val="24"/>
        </w:rPr>
      </w:pPr>
      <w:r w:rsidRPr="00011D82">
        <w:rPr>
          <w:rFonts w:ascii="Twinkl Light" w:hAnsi="Twinkl Light"/>
          <w:b/>
          <w:color w:val="FF0000"/>
          <w:sz w:val="24"/>
          <w:szCs w:val="24"/>
        </w:rPr>
        <w:t xml:space="preserve">All children need a water bottle, please bring into school with water/no added sugar juice. </w:t>
      </w:r>
    </w:p>
    <w:p w:rsidR="004C0628" w:rsidRDefault="004C0628">
      <w:pPr>
        <w:rPr>
          <w:rFonts w:ascii="Twinkl Light" w:hAnsi="Twinkl Light"/>
          <w:sz w:val="24"/>
          <w:szCs w:val="24"/>
        </w:rPr>
      </w:pPr>
      <w:r>
        <w:rPr>
          <w:rFonts w:ascii="Twinkl Light" w:hAnsi="Twinkl Light"/>
          <w:sz w:val="24"/>
          <w:szCs w:val="24"/>
        </w:rPr>
        <w:lastRenderedPageBreak/>
        <w:t>Thank you for your continued support</w:t>
      </w:r>
    </w:p>
    <w:p w:rsidR="004C0628" w:rsidRPr="00B86EFF" w:rsidRDefault="004C0628">
      <w:pPr>
        <w:rPr>
          <w:rFonts w:ascii="Twinkl Light" w:hAnsi="Twinkl Light"/>
          <w:sz w:val="24"/>
          <w:szCs w:val="24"/>
        </w:rPr>
      </w:pPr>
      <w:r>
        <w:rPr>
          <w:rFonts w:ascii="Twinkl Light" w:hAnsi="Twinkl Light"/>
          <w:sz w:val="24"/>
          <w:szCs w:val="24"/>
        </w:rPr>
        <w:t>Miss Beveridge</w:t>
      </w:r>
    </w:p>
    <w:sectPr w:rsidR="004C0628" w:rsidRPr="00B86EFF" w:rsidSect="00B13D0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61" w:rsidRDefault="000D1661" w:rsidP="000D1661">
      <w:pPr>
        <w:spacing w:after="0" w:line="240" w:lineRule="auto"/>
      </w:pPr>
      <w:r>
        <w:separator/>
      </w:r>
    </w:p>
  </w:endnote>
  <w:end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61" w:rsidRDefault="000D1661" w:rsidP="000D1661">
      <w:pPr>
        <w:spacing w:after="0" w:line="240" w:lineRule="auto"/>
      </w:pPr>
      <w:r>
        <w:separator/>
      </w:r>
    </w:p>
  </w:footnote>
  <w:foot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11D82"/>
    <w:rsid w:val="000252F6"/>
    <w:rsid w:val="00057EB9"/>
    <w:rsid w:val="00076FA1"/>
    <w:rsid w:val="000D1661"/>
    <w:rsid w:val="001028A8"/>
    <w:rsid w:val="00186B25"/>
    <w:rsid w:val="001D142D"/>
    <w:rsid w:val="001F2C2E"/>
    <w:rsid w:val="002820F8"/>
    <w:rsid w:val="002E19CF"/>
    <w:rsid w:val="003062EB"/>
    <w:rsid w:val="00313ADC"/>
    <w:rsid w:val="00367832"/>
    <w:rsid w:val="0044506D"/>
    <w:rsid w:val="00495E5C"/>
    <w:rsid w:val="004C0628"/>
    <w:rsid w:val="004F03DB"/>
    <w:rsid w:val="005147A2"/>
    <w:rsid w:val="005A784D"/>
    <w:rsid w:val="005B51E6"/>
    <w:rsid w:val="0060411E"/>
    <w:rsid w:val="006775D7"/>
    <w:rsid w:val="006A4BBD"/>
    <w:rsid w:val="006C7DD4"/>
    <w:rsid w:val="00732CF6"/>
    <w:rsid w:val="007648F5"/>
    <w:rsid w:val="00767471"/>
    <w:rsid w:val="007C6422"/>
    <w:rsid w:val="007D2951"/>
    <w:rsid w:val="007D3C47"/>
    <w:rsid w:val="007F0C2A"/>
    <w:rsid w:val="00852684"/>
    <w:rsid w:val="00876369"/>
    <w:rsid w:val="009721FC"/>
    <w:rsid w:val="00991EAC"/>
    <w:rsid w:val="009E21D7"/>
    <w:rsid w:val="00A00948"/>
    <w:rsid w:val="00A05813"/>
    <w:rsid w:val="00AC13F7"/>
    <w:rsid w:val="00AE34A8"/>
    <w:rsid w:val="00B13D02"/>
    <w:rsid w:val="00B86EFF"/>
    <w:rsid w:val="00BA5A6D"/>
    <w:rsid w:val="00BC3190"/>
    <w:rsid w:val="00CA358F"/>
    <w:rsid w:val="00D51DD2"/>
    <w:rsid w:val="00DB7368"/>
    <w:rsid w:val="00DC25EC"/>
    <w:rsid w:val="00E226D5"/>
    <w:rsid w:val="00E55452"/>
    <w:rsid w:val="00EC435D"/>
    <w:rsid w:val="00EE70D9"/>
    <w:rsid w:val="00F16BC7"/>
    <w:rsid w:val="00F26832"/>
    <w:rsid w:val="00F4763F"/>
    <w:rsid w:val="00F60FAC"/>
    <w:rsid w:val="00F95DAA"/>
    <w:rsid w:val="00FD56E4"/>
    <w:rsid w:val="00FD651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CA748C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4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61"/>
  </w:style>
  <w:style w:type="paragraph" w:styleId="Footer">
    <w:name w:val="footer"/>
    <w:basedOn w:val="Normal"/>
    <w:link w:val="Foot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Lisa Beveridge</cp:lastModifiedBy>
  <cp:revision>2</cp:revision>
  <cp:lastPrinted>2023-01-11T10:35:00Z</cp:lastPrinted>
  <dcterms:created xsi:type="dcterms:W3CDTF">2023-02-08T22:41:00Z</dcterms:created>
  <dcterms:modified xsi:type="dcterms:W3CDTF">2023-02-08T22:41:00Z</dcterms:modified>
</cp:coreProperties>
</file>